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884" w:rsidRDefault="00962884" w:rsidP="00962884">
      <w:pPr>
        <w:shd w:val="pct20" w:color="auto" w:fill="auto"/>
        <w:jc w:val="center"/>
        <w:outlineLvl w:val="0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MODELO DE FIANZA</w:t>
      </w:r>
    </w:p>
    <w:p w:rsidR="00962884" w:rsidRDefault="00962884" w:rsidP="00962884">
      <w:pPr>
        <w:spacing w:before="60" w:after="60"/>
        <w:jc w:val="center"/>
        <w:rPr>
          <w:b/>
          <w:sz w:val="22"/>
        </w:rPr>
      </w:pPr>
    </w:p>
    <w:p w:rsidR="00962884" w:rsidRDefault="00962884" w:rsidP="00962884">
      <w:pPr>
        <w:pStyle w:val="Encabezado"/>
        <w:spacing w:after="240"/>
        <w:jc w:val="both"/>
        <w:rPr>
          <w:sz w:val="22"/>
          <w:lang w:val="es-MX"/>
        </w:rPr>
      </w:pPr>
    </w:p>
    <w:p w:rsidR="00962884" w:rsidRPr="0030695C" w:rsidRDefault="00962884" w:rsidP="00962884">
      <w:pPr>
        <w:pStyle w:val="Encabezado"/>
        <w:spacing w:after="240"/>
        <w:jc w:val="both"/>
        <w:rPr>
          <w:sz w:val="22"/>
          <w:lang w:val="es-MX"/>
        </w:rPr>
      </w:pPr>
      <w:r w:rsidRPr="0030695C">
        <w:rPr>
          <w:sz w:val="22"/>
          <w:lang w:val="es-MX"/>
        </w:rPr>
        <w:t>(nombre completo de afianzadora), CON DOMICILIO (domicilio de afianzadora), AUTORIZADA POR LA SECRETARÍA DE HACIENDA Y CRÉDITO PÚBLICO SE CONSTITUYE FIADORA HASTA POR LA SUMA DE $ (importe en numero) ((importe en letra) M.N.), EQUIVALENTE AL 10 % DEL MONTO DEL PEDIDO SIN INCLUIR EL IMPUESTO AL VALOR AGREGADO A FAVOR DEL INSTITUTO NACIONAL DE PSIQUIATRIA RAMON DE LA FUENTE MUÑIZ.</w:t>
      </w:r>
    </w:p>
    <w:p w:rsidR="00962884" w:rsidRDefault="00962884" w:rsidP="00962884">
      <w:pPr>
        <w:pStyle w:val="Default"/>
        <w:jc w:val="both"/>
        <w:rPr>
          <w:sz w:val="22"/>
        </w:rPr>
      </w:pPr>
      <w:r w:rsidRPr="0030695C">
        <w:rPr>
          <w:sz w:val="22"/>
        </w:rPr>
        <w:t xml:space="preserve">PARA GARANTIZAR POR (razón social completa de la empresa o nombre de la persona física) HASTA POR LA CANTIDAD DE (importe con número y letra) EL CUMPLIMIENTO DE LA ENTREGA DE BIENES DENTRO DEL PLAZO ESTIPULADO EN EL PEDIDO NUMERO (número de pedido) DERIVADO DE </w:t>
      </w:r>
      <w:r>
        <w:rPr>
          <w:sz w:val="22"/>
          <w:szCs w:val="22"/>
        </w:rPr>
        <w:t xml:space="preserve">(indicar el procedimiento que dio origen al pedido adjudicado) </w:t>
      </w:r>
      <w:r>
        <w:rPr>
          <w:sz w:val="22"/>
        </w:rPr>
        <w:t xml:space="preserve"> </w:t>
      </w:r>
      <w:r w:rsidRPr="0030695C">
        <w:rPr>
          <w:sz w:val="22"/>
        </w:rPr>
        <w:t>CELEBRAD</w:t>
      </w:r>
      <w:r>
        <w:rPr>
          <w:sz w:val="22"/>
        </w:rPr>
        <w:t>O</w:t>
      </w:r>
      <w:r w:rsidRPr="0030695C">
        <w:rPr>
          <w:sz w:val="22"/>
        </w:rPr>
        <w:t xml:space="preserve"> POR EL INSTITUTO NACIONAL DE PSIQUIATRIA RAMON DE LA FUENTE MUÑIZ.</w:t>
      </w:r>
    </w:p>
    <w:p w:rsidR="00962884" w:rsidRPr="0030695C" w:rsidRDefault="00962884" w:rsidP="00962884">
      <w:pPr>
        <w:pStyle w:val="Default"/>
        <w:jc w:val="both"/>
        <w:rPr>
          <w:sz w:val="22"/>
        </w:rPr>
      </w:pPr>
    </w:p>
    <w:p w:rsidR="00962884" w:rsidRPr="0030695C" w:rsidRDefault="00962884" w:rsidP="00962884">
      <w:pPr>
        <w:pStyle w:val="Encabezado"/>
        <w:spacing w:after="240"/>
        <w:jc w:val="both"/>
        <w:rPr>
          <w:sz w:val="22"/>
          <w:lang w:val="es-MX"/>
        </w:rPr>
      </w:pPr>
      <w:r w:rsidRPr="0030695C">
        <w:rPr>
          <w:sz w:val="22"/>
          <w:lang w:val="es-MX"/>
        </w:rPr>
        <w:t>ASIMISMO, ESTA FIANZA GARANTIZA LA CANTIDAD, CALIDAD Y DEFECTOS DE FABRICACIÓN DE (indicar bienes) DURANTE DOCE MESES CONTADOS A PARTIR DE LA FECHA EN QUE SEAN RECIBIDOS EN LOS ALMACENES DEL INSTITUTO.</w:t>
      </w:r>
    </w:p>
    <w:p w:rsidR="00962884" w:rsidRPr="0030695C" w:rsidRDefault="00962884" w:rsidP="00962884">
      <w:pPr>
        <w:pStyle w:val="Encabezado"/>
        <w:spacing w:after="240"/>
        <w:jc w:val="both"/>
        <w:rPr>
          <w:sz w:val="22"/>
          <w:lang w:val="es-MX"/>
        </w:rPr>
      </w:pPr>
      <w:r w:rsidRPr="0030695C">
        <w:rPr>
          <w:sz w:val="22"/>
          <w:lang w:val="es-MX"/>
        </w:rPr>
        <w:t>LA AFIANZADORA ACEPTA EXPRESAMENTE CONTINUAR GARANTIZANDO EL CREDITO A QUE ESTA POLIZA SE REFIERE AUN EN EL CASO DE QUE SE OTORGUEN PRORROGAS O ESPERAS AL DEUDOR PARA EL CUMPLIMIENTO DE LAS OBLIGACIONES QUE SE AFIANZAN.</w:t>
      </w:r>
    </w:p>
    <w:p w:rsidR="00962884" w:rsidRPr="0030695C" w:rsidRDefault="00962884" w:rsidP="00962884">
      <w:pPr>
        <w:pStyle w:val="Encabezado"/>
        <w:spacing w:after="240"/>
        <w:jc w:val="both"/>
        <w:rPr>
          <w:sz w:val="22"/>
          <w:lang w:val="es-MX"/>
        </w:rPr>
      </w:pPr>
      <w:r w:rsidRPr="0030695C">
        <w:rPr>
          <w:sz w:val="22"/>
          <w:lang w:val="es-MX"/>
        </w:rPr>
        <w:t>ESTA FIANZA PERMANECERA EN VIGOR DESDE LA FECHA DE SU EXPEDICION Y DURANTE LA SUBSTANCIACION DE TODOS LOS RECURSOS LEGALES O JUICIOS QUE SE INTERPONGAN HASTA QUE SE DICTE RESOLUCION DEFINITIVA POR AUTORIDAD COMPETENTE.</w:t>
      </w:r>
    </w:p>
    <w:p w:rsidR="00962884" w:rsidRPr="0030695C" w:rsidRDefault="00962884" w:rsidP="00962884">
      <w:pPr>
        <w:pStyle w:val="Encabezado"/>
        <w:spacing w:after="240"/>
        <w:jc w:val="both"/>
        <w:rPr>
          <w:sz w:val="22"/>
          <w:lang w:val="es-MX"/>
        </w:rPr>
      </w:pPr>
      <w:r w:rsidRPr="0030695C">
        <w:rPr>
          <w:sz w:val="22"/>
          <w:lang w:val="es-MX"/>
        </w:rPr>
        <w:t>LA INSTITUCIÓN AFIANZADORA ACEPTA EXPRESAMENTE LO PRECEPTUADO POR LOS ARTÍCULOS 279, 280 Y 178 DE LA LEY DE INSTITUCIONES DE SEGUROS Y DE FIANZAS EN VIGOR. ASIMISMO, LA AFIANZADORA OTORGA EL CONSENTIMIENTO A QUE SE HACE REFERENCIA EN EL ARTÍCULO 179 DE LA LEY DE INSTITUCIONES DE SEGUROS Y FIANZAS, Y ACEPTA SOMETERSE, LLEGADO EL CASO, AL PROCEDIMIENTO DE CONCILIACIÓN ESTABLECIDO EN EL CAPITULO 1, TITULO QUINTO, DE LA LEY DE PROTECCIÓN Y DEFENSA AL USUARIO DE SERVICIOS FINANCIEROS.</w:t>
      </w:r>
    </w:p>
    <w:p w:rsidR="00962884" w:rsidRDefault="00962884" w:rsidP="00962884">
      <w:pPr>
        <w:pStyle w:val="Encabezado"/>
        <w:spacing w:after="240"/>
        <w:jc w:val="both"/>
      </w:pPr>
      <w:r w:rsidRPr="0030695C">
        <w:rPr>
          <w:sz w:val="22"/>
          <w:lang w:val="es-MX"/>
        </w:rPr>
        <w:t>ESTA FIANZA NO PODRÁ SER CANCELADA SIN AUTORIZACION EXPRESA DEL INSTITUTO NACIONAL DE PSIQUIATRIA RAMON DE LA FUENTE MUÑIZ.</w:t>
      </w:r>
    </w:p>
    <w:p w:rsidR="00953DBD" w:rsidRDefault="007B113E"/>
    <w:sectPr w:rsidR="00953DBD" w:rsidSect="00962884">
      <w:pgSz w:w="12240" w:h="15840"/>
      <w:pgMar w:top="1843" w:right="1701" w:bottom="1417" w:left="1701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884"/>
    <w:rsid w:val="00326443"/>
    <w:rsid w:val="007B113E"/>
    <w:rsid w:val="00962884"/>
    <w:rsid w:val="00CE4029"/>
    <w:rsid w:val="00DB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CAE25D-E180-4996-91D4-0FA79F6B2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2884"/>
    <w:pPr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6288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962884"/>
    <w:rPr>
      <w:rFonts w:ascii="Arial" w:eastAsia="Times New Roman" w:hAnsi="Arial" w:cs="Times New Roman"/>
      <w:snapToGrid w:val="0"/>
      <w:sz w:val="20"/>
      <w:szCs w:val="20"/>
      <w:lang w:val="es-ES_tradnl" w:eastAsia="es-ES"/>
    </w:rPr>
  </w:style>
  <w:style w:type="paragraph" w:customStyle="1" w:styleId="Default">
    <w:name w:val="Default"/>
    <w:rsid w:val="0096288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pgomeza</dc:creator>
  <cp:lastModifiedBy>CCINSHAE</cp:lastModifiedBy>
  <cp:revision>2</cp:revision>
  <dcterms:created xsi:type="dcterms:W3CDTF">2017-07-20T18:33:00Z</dcterms:created>
  <dcterms:modified xsi:type="dcterms:W3CDTF">2017-07-20T18:33:00Z</dcterms:modified>
</cp:coreProperties>
</file>